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AB8" w:rsidRPr="00D15AB8" w:rsidRDefault="00D15AB8" w:rsidP="00D15AB8">
      <w:pPr>
        <w:rPr>
          <w:b/>
          <w:sz w:val="28"/>
          <w:lang w:val="tt-RU"/>
        </w:rPr>
      </w:pPr>
      <w:r>
        <w:rPr>
          <w:b/>
          <w:noProof/>
          <w:sz w:val="28"/>
          <w:lang w:eastAsia="ru-RU"/>
        </w:rPr>
        <w:drawing>
          <wp:inline distT="0" distB="0" distL="0" distR="0" wp14:anchorId="59980D6A">
            <wp:extent cx="1359535" cy="13595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pic:spPr>
                </pic:pic>
              </a:graphicData>
            </a:graphic>
          </wp:inline>
        </w:drawing>
      </w:r>
      <w:r>
        <w:rPr>
          <w:b/>
          <w:sz w:val="28"/>
          <w:lang w:val="tt-RU"/>
        </w:rPr>
        <w:t xml:space="preserve">                         </w:t>
      </w:r>
      <w:r w:rsidRPr="00D15AB8">
        <w:rPr>
          <w:b/>
          <w:sz w:val="28"/>
          <w:lang w:val="tt-RU"/>
        </w:rPr>
        <w:t>“Идел буе әкиятләре”</w:t>
      </w:r>
    </w:p>
    <w:p w:rsidR="00C81FCF" w:rsidRPr="00D15AB8" w:rsidRDefault="00D15AB8" w:rsidP="007974A9">
      <w:pPr>
        <w:rPr>
          <w:sz w:val="28"/>
          <w:lang w:val="tt-RU"/>
        </w:rPr>
      </w:pPr>
      <w:r>
        <w:rPr>
          <w:sz w:val="28"/>
          <w:lang w:val="tt-RU"/>
        </w:rPr>
        <w:t xml:space="preserve">    </w:t>
      </w:r>
      <w:r w:rsidR="003B1C72" w:rsidRPr="00D15AB8">
        <w:rPr>
          <w:sz w:val="28"/>
          <w:lang w:val="tt-RU"/>
        </w:rPr>
        <w:t>26 нчы март көнне Совет районы күләмендә «Идел буе әкиятләре” дип аталган</w:t>
      </w:r>
      <w:r w:rsidR="007974A9" w:rsidRPr="00D15AB8">
        <w:rPr>
          <w:sz w:val="28"/>
          <w:lang w:val="tt-RU"/>
        </w:rPr>
        <w:t xml:space="preserve"> театраль т</w:t>
      </w:r>
      <w:r>
        <w:rPr>
          <w:sz w:val="28"/>
          <w:lang w:val="tt-RU"/>
        </w:rPr>
        <w:t>ү</w:t>
      </w:r>
      <w:r w:rsidR="007974A9" w:rsidRPr="00D15AB8">
        <w:rPr>
          <w:sz w:val="28"/>
          <w:lang w:val="tt-RU"/>
        </w:rPr>
        <w:t>гәрәкләр</w:t>
      </w:r>
      <w:r>
        <w:rPr>
          <w:sz w:val="28"/>
          <w:lang w:val="tt-RU"/>
        </w:rPr>
        <w:t>е</w:t>
      </w:r>
      <w:r w:rsidR="007974A9" w:rsidRPr="00D15AB8">
        <w:rPr>
          <w:sz w:val="28"/>
          <w:lang w:val="tt-RU"/>
        </w:rPr>
        <w:t>нең конкурсы булып узды. Әлеге конкурс Туган телләр һәм халыклар бердәмлеге елына багышлап оештырылган чара булып тора. Безнең 187нче лицей коллективы да катнашырга булды. Бу театр студиясының җитәкчесе Елена Анатольевна Гусева, аның белән бергәлектә укытучылар һәм укучылар коллективы конкурска “Өч кыз” дигән татар халык әкиятен әзерләделәр. Яңа гына оешкан коллектив булуына карамастан, катнашучы укытучы</w:t>
      </w:r>
      <w:r>
        <w:rPr>
          <w:sz w:val="28"/>
          <w:lang w:val="tt-RU"/>
        </w:rPr>
        <w:t>ларыбыз һәм укучыларыбыз</w:t>
      </w:r>
      <w:r w:rsidR="007974A9" w:rsidRPr="00D15AB8">
        <w:rPr>
          <w:sz w:val="28"/>
          <w:lang w:val="tt-RU"/>
        </w:rPr>
        <w:t xml:space="preserve"> чын профессионал кебек уйнадылар. Сәхнәдә үзләрен чын  оста артистларча </w:t>
      </w:r>
      <w:r>
        <w:rPr>
          <w:sz w:val="28"/>
          <w:lang w:val="tt-RU"/>
        </w:rPr>
        <w:t>тоттылар</w:t>
      </w:r>
      <w:r w:rsidR="007974A9" w:rsidRPr="00D15AB8">
        <w:rPr>
          <w:sz w:val="28"/>
          <w:lang w:val="tt-RU"/>
        </w:rPr>
        <w:t>.</w:t>
      </w:r>
      <w:r w:rsidR="00B545F9" w:rsidRPr="00D15AB8">
        <w:rPr>
          <w:sz w:val="28"/>
          <w:lang w:val="tt-RU"/>
        </w:rPr>
        <w:t xml:space="preserve"> Һәм нәтиҗәдә Диплом белән бүләкләнделәр. Без аларны бу беренче чыгышлары белән тәбрик итәбез һәм киләчәктә дә яңа үрләр яулап алуларын телибез!</w:t>
      </w:r>
    </w:p>
    <w:p w:rsidR="003B1C72" w:rsidRPr="007974A9" w:rsidRDefault="003B1C72">
      <w:pPr>
        <w:rPr>
          <w:lang w:val="tt-RU"/>
        </w:rPr>
      </w:pPr>
    </w:p>
    <w:p w:rsidR="00D15AB8" w:rsidRDefault="00D15AB8" w:rsidP="004B3019">
      <w:pPr>
        <w:jc w:val="center"/>
        <w:rPr>
          <w:lang w:val="tt-RU"/>
        </w:rPr>
      </w:pPr>
    </w:p>
    <w:p w:rsidR="00D15AB8" w:rsidRDefault="00D15AB8">
      <w:pPr>
        <w:rPr>
          <w:lang w:val="tt-RU"/>
        </w:rPr>
      </w:pPr>
      <w:r w:rsidRPr="00D15AB8">
        <w:rPr>
          <w:lang w:val="tt-RU"/>
        </w:rPr>
        <w:drawing>
          <wp:inline distT="0" distB="0" distL="0" distR="0" wp14:anchorId="36AB5663" wp14:editId="269D3979">
            <wp:extent cx="6134100" cy="41945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9624" r="8116"/>
                    <a:stretch/>
                  </pic:blipFill>
                  <pic:spPr bwMode="auto">
                    <a:xfrm>
                      <a:off x="0" y="0"/>
                      <a:ext cx="6141293" cy="4199488"/>
                    </a:xfrm>
                    <a:prstGeom prst="rect">
                      <a:avLst/>
                    </a:prstGeom>
                    <a:ln>
                      <a:noFill/>
                    </a:ln>
                    <a:extLst>
                      <a:ext uri="{53640926-AAD7-44D8-BBD7-CCE9431645EC}">
                        <a14:shadowObscured xmlns:a14="http://schemas.microsoft.com/office/drawing/2010/main"/>
                      </a:ext>
                    </a:extLst>
                  </pic:spPr>
                </pic:pic>
              </a:graphicData>
            </a:graphic>
          </wp:inline>
        </w:drawing>
      </w:r>
    </w:p>
    <w:p w:rsidR="004B3019" w:rsidRDefault="004B3019">
      <w:pPr>
        <w:rPr>
          <w:lang w:val="tt-RU"/>
        </w:rPr>
      </w:pPr>
    </w:p>
    <w:p w:rsidR="004B3019" w:rsidRDefault="004B3019">
      <w:pPr>
        <w:rPr>
          <w:lang w:val="tt-RU"/>
        </w:rPr>
      </w:pPr>
    </w:p>
    <w:p w:rsidR="004B3019" w:rsidRPr="007974A9" w:rsidRDefault="004B3019" w:rsidP="004B3019">
      <w:pPr>
        <w:jc w:val="center"/>
        <w:rPr>
          <w:lang w:val="tt-RU"/>
        </w:rPr>
      </w:pPr>
      <w:bookmarkStart w:id="0" w:name="_GoBack"/>
      <w:r w:rsidRPr="004B3019">
        <w:rPr>
          <w:lang w:val="tt-RU"/>
        </w:rPr>
        <w:lastRenderedPageBreak/>
        <w:drawing>
          <wp:inline distT="0" distB="0" distL="0" distR="0" wp14:anchorId="029CB148" wp14:editId="3B036E1C">
            <wp:extent cx="3950096" cy="5181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7376" r="29743"/>
                    <a:stretch/>
                  </pic:blipFill>
                  <pic:spPr bwMode="auto">
                    <a:xfrm>
                      <a:off x="0" y="0"/>
                      <a:ext cx="3958586" cy="5192737"/>
                    </a:xfrm>
                    <a:prstGeom prst="rect">
                      <a:avLst/>
                    </a:prstGeom>
                    <a:ln>
                      <a:noFill/>
                    </a:ln>
                    <a:extLst>
                      <a:ext uri="{53640926-AAD7-44D8-BBD7-CCE9431645EC}">
                        <a14:shadowObscured xmlns:a14="http://schemas.microsoft.com/office/drawing/2010/main"/>
                      </a:ext>
                    </a:extLst>
                  </pic:spPr>
                </pic:pic>
              </a:graphicData>
            </a:graphic>
          </wp:inline>
        </w:drawing>
      </w:r>
      <w:bookmarkEnd w:id="0"/>
    </w:p>
    <w:sectPr w:rsidR="004B3019" w:rsidRPr="007974A9" w:rsidSect="0061487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C72"/>
    <w:rsid w:val="003B1C72"/>
    <w:rsid w:val="004B3019"/>
    <w:rsid w:val="00614872"/>
    <w:rsid w:val="00733B61"/>
    <w:rsid w:val="007974A9"/>
    <w:rsid w:val="0089557E"/>
    <w:rsid w:val="00B44655"/>
    <w:rsid w:val="00B545F9"/>
    <w:rsid w:val="00C81FCF"/>
    <w:rsid w:val="00D15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5F4673"/>
  <w15:chartTrackingRefBased/>
  <w15:docId w15:val="{C6251060-A7CD-45DE-B32A-EA141223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121</Words>
  <Characters>690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PC home</cp:lastModifiedBy>
  <cp:revision>2</cp:revision>
  <dcterms:created xsi:type="dcterms:W3CDTF">2021-04-10T14:26:00Z</dcterms:created>
  <dcterms:modified xsi:type="dcterms:W3CDTF">2021-04-10T14:59:00Z</dcterms:modified>
</cp:coreProperties>
</file>